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A6392D" w14:textId="77777777" w:rsidR="009312EC" w:rsidRDefault="009312EC">
      <w:pPr>
        <w:rPr>
          <w:b/>
        </w:rPr>
      </w:pPr>
      <w:bookmarkStart w:id="0" w:name="_GoBack"/>
      <w:bookmarkEnd w:id="0"/>
      <w:r>
        <w:rPr>
          <w:b/>
        </w:rPr>
        <w:t>Jeff Twiss, MD, PhD</w:t>
      </w:r>
    </w:p>
    <w:p w14:paraId="55EC6D41" w14:textId="77777777" w:rsidR="009312EC" w:rsidRDefault="009312EC">
      <w:pPr>
        <w:rPr>
          <w:b/>
        </w:rPr>
      </w:pPr>
      <w:r>
        <w:rPr>
          <w:b/>
        </w:rPr>
        <w:t>SmartState Chair in Childhood Neurotherapeutics</w:t>
      </w:r>
    </w:p>
    <w:p w14:paraId="6A2844D5" w14:textId="77777777" w:rsidR="009312EC" w:rsidRDefault="009312EC">
      <w:pPr>
        <w:rPr>
          <w:b/>
        </w:rPr>
      </w:pPr>
      <w:r>
        <w:rPr>
          <w:b/>
        </w:rPr>
        <w:t>Professor of Biological Sciences</w:t>
      </w:r>
    </w:p>
    <w:p w14:paraId="25E580A3" w14:textId="77777777" w:rsidR="009312EC" w:rsidRPr="009312EC" w:rsidRDefault="009312EC">
      <w:pPr>
        <w:rPr>
          <w:b/>
        </w:rPr>
      </w:pPr>
      <w:r>
        <w:rPr>
          <w:b/>
        </w:rPr>
        <w:t>University of South Carolina</w:t>
      </w:r>
    </w:p>
    <w:p w14:paraId="7084BE36" w14:textId="77777777" w:rsidR="009312EC" w:rsidRDefault="009312EC"/>
    <w:p w14:paraId="2F820505" w14:textId="77777777" w:rsidR="0065297D" w:rsidRDefault="009312EC">
      <w:r>
        <w:t xml:space="preserve">JL Twiss holds an endowed professorship in Childhood Neurotherapeutics through South Carolina’s SmartState Program at the University of South Carolina.  Twiss obtained his M.D. and Ph.D. from the Medical University of South Carolina.  He then did residency training in Anatomic Pathology and Neuropathology and post-doctoral training in Neurobiology at Stanford University.  Twiss’s research focuses on molecular mechanisms underlying axon growth and neuronal development.  His lab has played a leading role in uncovering the functions that axonal protein synthesis play in neuronal growth and injury responses.  His research group has been continually funded since 1994, including grants from National Institutes of Health, National Science Foundation, Department of Defense, and many private foundations.  His lab group is highly collaborative, and Twiss’s role in the SC EPSCoR Stimulus Grant award stems from his interest in neurodevelopmental disorders and building multi-disciplinary collaborations.  </w:t>
      </w:r>
    </w:p>
    <w:sectPr w:rsidR="0065297D" w:rsidSect="006778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2EC"/>
    <w:rsid w:val="003A5418"/>
    <w:rsid w:val="0065297D"/>
    <w:rsid w:val="00677818"/>
    <w:rsid w:val="007A54A5"/>
    <w:rsid w:val="009312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A516F2"/>
  <w14:defaultImageDpi w14:val="300"/>
  <w15:docId w15:val="{F574A2DC-D30D-4D15-A3DE-F9159B1F4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heme="minorBidi"/>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541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A5418"/>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170</Words>
  <Characters>969</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Twiss</dc:creator>
  <cp:keywords/>
  <dc:description/>
  <cp:lastModifiedBy>Heyward, April</cp:lastModifiedBy>
  <cp:revision>2</cp:revision>
  <dcterms:created xsi:type="dcterms:W3CDTF">2018-02-26T17:48:00Z</dcterms:created>
  <dcterms:modified xsi:type="dcterms:W3CDTF">2018-02-26T17:48:00Z</dcterms:modified>
</cp:coreProperties>
</file>